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038DA" w14:textId="77777777" w:rsidR="007B0AE0" w:rsidRPr="00475C38" w:rsidRDefault="007B0AE0" w:rsidP="00475C38">
      <w:pPr>
        <w:spacing w:after="240"/>
        <w:jc w:val="both"/>
        <w:rPr>
          <w:rFonts w:ascii="Futura" w:hAnsi="Futura" w:cs="Times New Roman"/>
          <w:sz w:val="22"/>
          <w:szCs w:val="22"/>
          <w:lang w:eastAsia="es-ES_tradnl"/>
        </w:rPr>
      </w:pP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Solum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idus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sae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pra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vel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et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eossund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anducia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poriasp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ienimus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dendit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et mod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mollupt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ureperum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ut qui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doloribea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dolor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acernam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, ut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eiciati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derovid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quassitio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etur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,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quas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parum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, quid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quat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magnatas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estius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et dolor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autest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voloremo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beatus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nobis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et re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nis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plam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non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nimet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lit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,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ipsandi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ommos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eos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ariscilla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enet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exerrovid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qui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accum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que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sit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eost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,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sitatem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nonsed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quam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,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omnimod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ignatet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laccupt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atemque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pelent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quidel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iur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alibus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imaiorr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ovidistium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qui que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magnamus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,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offic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tem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quidere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percil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issus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molectotam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abo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.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Boremqu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osapeliquis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sint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enderit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resendi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rem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ernamus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ma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dolorunt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harum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licabor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erfernamus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et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ant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esto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excesed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et quid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utescius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dis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atatquam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,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vollabo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ruptiis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doluptatum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ipsunt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pore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,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volorem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sintur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,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optate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conet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alignis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qui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bere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videl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 xml:space="preserve"> </w:t>
      </w:r>
      <w:proofErr w:type="spellStart"/>
      <w:r w:rsidRPr="00475C38">
        <w:rPr>
          <w:rFonts w:ascii="Futura" w:hAnsi="Futura" w:cs="Times New Roman"/>
          <w:sz w:val="22"/>
          <w:szCs w:val="22"/>
          <w:lang w:eastAsia="es-ES_tradnl"/>
        </w:rPr>
        <w:t>iur</w:t>
      </w:r>
      <w:proofErr w:type="spellEnd"/>
      <w:r w:rsidRPr="00475C38">
        <w:rPr>
          <w:rFonts w:ascii="Futura" w:hAnsi="Futura" w:cs="Times New Roman"/>
          <w:sz w:val="22"/>
          <w:szCs w:val="22"/>
          <w:lang w:eastAsia="es-ES_tradnl"/>
        </w:rPr>
        <w:t>?</w:t>
      </w:r>
    </w:p>
    <w:p w14:paraId="36459EBA" w14:textId="77777777" w:rsidR="00FB3710" w:rsidRPr="00475C38" w:rsidRDefault="00FB3710" w:rsidP="001B482C">
      <w:pPr>
        <w:spacing w:line="280" w:lineRule="auto"/>
        <w:ind w:firstLine="709"/>
        <w:rPr>
          <w:rFonts w:ascii="Roboto" w:hAnsi="Roboto"/>
          <w:sz w:val="21"/>
          <w:szCs w:val="21"/>
          <w:lang w:val="en-GB"/>
        </w:rPr>
      </w:pPr>
    </w:p>
    <w:sectPr w:rsidR="00FB3710" w:rsidRPr="00475C38" w:rsidSect="004D4692">
      <w:headerReference w:type="default" r:id="rId9"/>
      <w:headerReference w:type="first" r:id="rId10"/>
      <w:footerReference w:type="first" r:id="rId11"/>
      <w:pgSz w:w="11900" w:h="16840"/>
      <w:pgMar w:top="3391" w:right="985" w:bottom="1418" w:left="1418" w:header="709" w:footer="9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7243A" w14:textId="77777777" w:rsidR="005D764D" w:rsidRDefault="005D764D" w:rsidP="001C0734">
      <w:r>
        <w:separator/>
      </w:r>
    </w:p>
  </w:endnote>
  <w:endnote w:type="continuationSeparator" w:id="0">
    <w:p w14:paraId="6396BBDA" w14:textId="77777777" w:rsidR="005D764D" w:rsidRDefault="005D764D" w:rsidP="001C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7247591"/>
      <w:docPartObj>
        <w:docPartGallery w:val="Page Numbers (Bottom of Page)"/>
        <w:docPartUnique/>
      </w:docPartObj>
    </w:sdtPr>
    <w:sdtEndPr>
      <w:rPr>
        <w:rFonts w:ascii="Verdana" w:hAnsi="Verdana"/>
        <w:sz w:val="22"/>
        <w:szCs w:val="22"/>
      </w:rPr>
    </w:sdtEndPr>
    <w:sdtContent>
      <w:p w14:paraId="3A011EC7" w14:textId="0BF6587F" w:rsidR="00475C38" w:rsidRPr="00475C38" w:rsidRDefault="00475C38">
        <w:pPr>
          <w:pStyle w:val="Piedepgina"/>
          <w:jc w:val="center"/>
          <w:rPr>
            <w:rFonts w:ascii="Verdana" w:hAnsi="Verdana"/>
            <w:sz w:val="22"/>
            <w:szCs w:val="22"/>
          </w:rPr>
        </w:pPr>
        <w:r w:rsidRPr="00475C38">
          <w:rPr>
            <w:rFonts w:ascii="Verdana" w:hAnsi="Verdana"/>
            <w:sz w:val="22"/>
            <w:szCs w:val="22"/>
          </w:rPr>
          <w:fldChar w:fldCharType="begin"/>
        </w:r>
        <w:r w:rsidRPr="00475C38">
          <w:rPr>
            <w:rFonts w:ascii="Verdana" w:hAnsi="Verdana"/>
            <w:sz w:val="22"/>
            <w:szCs w:val="22"/>
          </w:rPr>
          <w:instrText>PAGE   \* MERGEFORMAT</w:instrText>
        </w:r>
        <w:r w:rsidRPr="00475C38">
          <w:rPr>
            <w:rFonts w:ascii="Verdana" w:hAnsi="Verdana"/>
            <w:sz w:val="22"/>
            <w:szCs w:val="22"/>
          </w:rPr>
          <w:fldChar w:fldCharType="separate"/>
        </w:r>
        <w:r w:rsidRPr="00475C38">
          <w:rPr>
            <w:rFonts w:ascii="Verdana" w:hAnsi="Verdana"/>
            <w:sz w:val="22"/>
            <w:szCs w:val="22"/>
            <w:lang w:val="es-ES"/>
          </w:rPr>
          <w:t>2</w:t>
        </w:r>
        <w:r w:rsidRPr="00475C38">
          <w:rPr>
            <w:rFonts w:ascii="Verdana" w:hAnsi="Verdana"/>
            <w:sz w:val="22"/>
            <w:szCs w:val="22"/>
          </w:rPr>
          <w:fldChar w:fldCharType="end"/>
        </w:r>
      </w:p>
    </w:sdtContent>
  </w:sdt>
  <w:p w14:paraId="1AECA622" w14:textId="77777777" w:rsidR="00475C38" w:rsidRDefault="00475C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436EF" w14:textId="77777777" w:rsidR="005D764D" w:rsidRDefault="005D764D" w:rsidP="001C0734">
      <w:r>
        <w:separator/>
      </w:r>
    </w:p>
  </w:footnote>
  <w:footnote w:type="continuationSeparator" w:id="0">
    <w:p w14:paraId="124DD3C4" w14:textId="77777777" w:rsidR="005D764D" w:rsidRDefault="005D764D" w:rsidP="001C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A11B5" w14:textId="558A325C" w:rsidR="001C0734" w:rsidRDefault="00CA42C0" w:rsidP="00A24299">
    <w:pPr>
      <w:pStyle w:val="Encabezado"/>
      <w:ind w:left="-993" w:right="851"/>
      <w:jc w:val="right"/>
    </w:pPr>
    <w:r>
      <w:rPr>
        <w:rFonts w:ascii="Roboto" w:hAnsi="Roboto" w:cs="Times New Roman"/>
        <w:noProof/>
        <w:color w:val="C00000"/>
        <w:sz w:val="16"/>
        <w:szCs w:val="16"/>
        <w:lang w:eastAsia="es-ES_tradnl"/>
      </w:rPr>
      <w:drawing>
        <wp:anchor distT="0" distB="0" distL="114300" distR="114300" simplePos="0" relativeHeight="251669504" behindDoc="1" locked="0" layoutInCell="1" allowOverlap="1" wp14:anchorId="690CB367" wp14:editId="0827128F">
          <wp:simplePos x="0" y="0"/>
          <wp:positionH relativeFrom="column">
            <wp:posOffset>2599899</wp:posOffset>
          </wp:positionH>
          <wp:positionV relativeFrom="paragraph">
            <wp:posOffset>-41161</wp:posOffset>
          </wp:positionV>
          <wp:extent cx="3065187" cy="1105499"/>
          <wp:effectExtent l="0" t="0" r="0" b="0"/>
          <wp:wrapNone/>
          <wp:docPr id="130485564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849979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187" cy="11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C62CE3" w14:textId="31BACB51" w:rsidR="001C0734" w:rsidRDefault="001C0734">
    <w:pPr>
      <w:pStyle w:val="Encabezado"/>
    </w:pPr>
  </w:p>
  <w:p w14:paraId="18B4DC08" w14:textId="5C38F693" w:rsidR="00A24299" w:rsidRDefault="00A24299" w:rsidP="00B04885">
    <w:pPr>
      <w:pStyle w:val="Encabezado"/>
      <w:ind w:firstLine="708"/>
    </w:pPr>
  </w:p>
  <w:p w14:paraId="6D69D108" w14:textId="3F547F9F" w:rsidR="00A24299" w:rsidRDefault="00A24299">
    <w:pPr>
      <w:pStyle w:val="Encabezado"/>
    </w:pPr>
  </w:p>
  <w:p w14:paraId="0F850D9B" w14:textId="01DEA5C5" w:rsidR="00A24299" w:rsidRDefault="00A24299">
    <w:pPr>
      <w:pStyle w:val="Encabezado"/>
    </w:pPr>
  </w:p>
  <w:p w14:paraId="7E67A3C9" w14:textId="77777777" w:rsidR="00A24299" w:rsidRDefault="00A242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64A6F" w14:textId="7BD58C49" w:rsidR="00A24299" w:rsidRDefault="00957BB1" w:rsidP="00A24299">
    <w:pPr>
      <w:pStyle w:val="Encabezado"/>
      <w:ind w:left="1985" w:right="851"/>
      <w:rPr>
        <w:rFonts w:ascii="Roboto" w:hAnsi="Roboto" w:cs="Times New Roman"/>
        <w:color w:val="C00000"/>
        <w:sz w:val="16"/>
        <w:szCs w:val="16"/>
        <w:lang w:eastAsia="es-ES_tradnl"/>
      </w:rPr>
    </w:pPr>
    <w:r>
      <w:rPr>
        <w:rFonts w:ascii="Roboto" w:hAnsi="Roboto" w:cs="Times New Roman"/>
        <w:noProof/>
        <w:color w:val="C00000"/>
        <w:sz w:val="16"/>
        <w:szCs w:val="16"/>
        <w:lang w:eastAsia="es-ES_tradnl"/>
      </w:rPr>
      <w:drawing>
        <wp:anchor distT="0" distB="0" distL="114300" distR="114300" simplePos="0" relativeHeight="251667456" behindDoc="1" locked="0" layoutInCell="1" allowOverlap="1" wp14:anchorId="3B3485A7" wp14:editId="0F4F4B4A">
          <wp:simplePos x="0" y="0"/>
          <wp:positionH relativeFrom="column">
            <wp:posOffset>2955063</wp:posOffset>
          </wp:positionH>
          <wp:positionV relativeFrom="paragraph">
            <wp:posOffset>-197731</wp:posOffset>
          </wp:positionV>
          <wp:extent cx="3065187" cy="1105499"/>
          <wp:effectExtent l="0" t="0" r="0" b="0"/>
          <wp:wrapNone/>
          <wp:docPr id="1442849979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849979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0201" cy="1110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FF4781" w14:textId="77777777" w:rsidR="00957BB1" w:rsidRPr="005E4265" w:rsidRDefault="00957BB1" w:rsidP="004D4692">
    <w:pPr>
      <w:ind w:left="-567"/>
      <w:rPr>
        <w:rFonts w:ascii="Roboto" w:hAnsi="Roboto" w:cs="Times New Roman"/>
        <w:b/>
        <w:bCs/>
        <w:sz w:val="20"/>
        <w:szCs w:val="20"/>
        <w:lang w:eastAsia="es-ES_tradnl"/>
      </w:rPr>
    </w:pPr>
    <w:r w:rsidRPr="005E4265">
      <w:rPr>
        <w:rFonts w:ascii="Roboto" w:hAnsi="Roboto" w:cs="Times New Roman"/>
        <w:b/>
        <w:bCs/>
        <w:sz w:val="20"/>
        <w:szCs w:val="20"/>
        <w:lang w:eastAsia="es-ES_tradnl"/>
      </w:rPr>
      <w:t>Instituto de Investigación Sanitaria y</w:t>
    </w:r>
  </w:p>
  <w:p w14:paraId="4E7AEC26" w14:textId="0DDE8775" w:rsidR="004D4692" w:rsidRPr="005E4265" w:rsidRDefault="00957BB1" w:rsidP="004D4692">
    <w:pPr>
      <w:ind w:left="-567"/>
      <w:rPr>
        <w:rFonts w:ascii="Roboto" w:hAnsi="Roboto" w:cs="Times New Roman"/>
        <w:b/>
        <w:bCs/>
        <w:sz w:val="20"/>
        <w:szCs w:val="20"/>
        <w:lang w:eastAsia="es-ES_tradnl"/>
      </w:rPr>
    </w:pPr>
    <w:r w:rsidRPr="005E4265">
      <w:rPr>
        <w:rFonts w:ascii="Roboto" w:hAnsi="Roboto" w:cs="Times New Roman"/>
        <w:b/>
        <w:bCs/>
        <w:sz w:val="20"/>
        <w:szCs w:val="20"/>
        <w:lang w:eastAsia="es-ES_tradnl"/>
      </w:rPr>
      <w:t>Biomédica de Alicante (ISABIAL)</w:t>
    </w:r>
    <w:r w:rsidR="004D4692" w:rsidRPr="005E4265">
      <w:rPr>
        <w:rFonts w:ascii="Roboto" w:hAnsi="Roboto" w:cs="Times New Roman"/>
        <w:b/>
        <w:bCs/>
        <w:sz w:val="20"/>
        <w:szCs w:val="20"/>
        <w:lang w:eastAsia="es-ES_tradnl"/>
      </w:rPr>
      <w:tab/>
      <w:t xml:space="preserve">                        </w:t>
    </w:r>
    <w:r w:rsidR="004D4692" w:rsidRPr="005E4265">
      <w:rPr>
        <w:rFonts w:ascii="Roboto" w:hAnsi="Roboto" w:cs="Times New Roman"/>
        <w:b/>
        <w:bCs/>
        <w:sz w:val="20"/>
        <w:szCs w:val="20"/>
        <w:lang w:eastAsia="es-ES_tradnl"/>
      </w:rPr>
      <w:tab/>
    </w:r>
    <w:r w:rsidR="004D4692" w:rsidRPr="005E4265">
      <w:rPr>
        <w:rFonts w:ascii="Roboto" w:hAnsi="Roboto" w:cs="Times New Roman"/>
        <w:b/>
        <w:bCs/>
        <w:sz w:val="20"/>
        <w:szCs w:val="20"/>
        <w:lang w:eastAsia="es-ES_tradnl"/>
      </w:rPr>
      <w:tab/>
    </w:r>
    <w:r w:rsidR="004D4692" w:rsidRPr="005E4265">
      <w:rPr>
        <w:rFonts w:ascii="Roboto" w:hAnsi="Roboto" w:cs="Times New Roman"/>
        <w:b/>
        <w:bCs/>
        <w:sz w:val="20"/>
        <w:szCs w:val="20"/>
        <w:lang w:eastAsia="es-ES_tradnl"/>
      </w:rPr>
      <w:tab/>
    </w:r>
    <w:r w:rsidR="004D4692" w:rsidRPr="005E4265">
      <w:rPr>
        <w:rFonts w:ascii="Roboto" w:hAnsi="Roboto" w:cs="Times New Roman"/>
        <w:b/>
        <w:bCs/>
        <w:sz w:val="20"/>
        <w:szCs w:val="20"/>
        <w:lang w:eastAsia="es-ES_tradnl"/>
      </w:rPr>
      <w:tab/>
      <w:t xml:space="preserve">    </w:t>
    </w:r>
  </w:p>
  <w:p w14:paraId="7D9E2F70" w14:textId="0CE7FDD0" w:rsidR="004D4692" w:rsidRPr="005E4265" w:rsidRDefault="004D4692" w:rsidP="004D4692">
    <w:pPr>
      <w:ind w:left="-567"/>
      <w:rPr>
        <w:rFonts w:ascii="Roboto" w:hAnsi="Roboto" w:cs="Times New Roman"/>
        <w:sz w:val="18"/>
        <w:szCs w:val="18"/>
        <w:lang w:eastAsia="es-ES_tradnl"/>
      </w:rPr>
    </w:pPr>
  </w:p>
  <w:p w14:paraId="646D92C1" w14:textId="77777777" w:rsidR="00E76DB2" w:rsidRPr="00D15013" w:rsidRDefault="00214711" w:rsidP="004D4692">
    <w:pPr>
      <w:ind w:left="-567"/>
      <w:rPr>
        <w:rFonts w:ascii="Roboto" w:hAnsi="Roboto" w:cs="Times New Roman"/>
        <w:b/>
        <w:bCs/>
        <w:sz w:val="18"/>
        <w:szCs w:val="18"/>
        <w:lang w:eastAsia="es-ES_tradnl"/>
      </w:rPr>
    </w:pPr>
    <w:r w:rsidRPr="00D15013">
      <w:rPr>
        <w:rFonts w:ascii="Roboto" w:hAnsi="Roboto" w:cs="Times New Roman"/>
        <w:b/>
        <w:bCs/>
        <w:sz w:val="18"/>
        <w:szCs w:val="18"/>
        <w:lang w:eastAsia="es-ES_tradnl"/>
      </w:rPr>
      <w:t xml:space="preserve">Hospital </w:t>
    </w:r>
    <w:r w:rsidR="00E76DB2" w:rsidRPr="00D15013">
      <w:rPr>
        <w:rFonts w:ascii="Roboto" w:hAnsi="Roboto" w:cs="Times New Roman"/>
        <w:b/>
        <w:bCs/>
        <w:sz w:val="18"/>
        <w:szCs w:val="18"/>
        <w:lang w:eastAsia="es-ES_tradnl"/>
      </w:rPr>
      <w:t>General Universitario Dr. Balmis</w:t>
    </w:r>
  </w:p>
  <w:p w14:paraId="1049A8AD" w14:textId="5B9BC608" w:rsidR="00D15013" w:rsidRDefault="00D15013" w:rsidP="004D4692">
    <w:pPr>
      <w:ind w:left="-567"/>
      <w:rPr>
        <w:rFonts w:ascii="Roboto" w:hAnsi="Roboto" w:cs="Times New Roman"/>
        <w:sz w:val="18"/>
        <w:szCs w:val="18"/>
        <w:lang w:eastAsia="es-ES_tradnl"/>
      </w:rPr>
    </w:pPr>
    <w:r>
      <w:rPr>
        <w:rFonts w:ascii="Roboto" w:hAnsi="Roboto" w:cs="Times New Roman"/>
        <w:sz w:val="18"/>
        <w:szCs w:val="18"/>
        <w:lang w:eastAsia="es-ES_tradnl"/>
      </w:rPr>
      <w:t>Centro de Diagnóstic</w:t>
    </w:r>
    <w:r w:rsidR="00CA42C0">
      <w:rPr>
        <w:rFonts w:ascii="Roboto" w:hAnsi="Roboto" w:cs="Times New Roman"/>
        <w:sz w:val="18"/>
        <w:szCs w:val="18"/>
        <w:lang w:eastAsia="es-ES_tradnl"/>
      </w:rPr>
      <w:t>o, Planta 5ª</w:t>
    </w:r>
  </w:p>
  <w:p w14:paraId="2B59C640" w14:textId="027610F8" w:rsidR="00214711" w:rsidRPr="00CA42C0" w:rsidRDefault="00E76DB2" w:rsidP="00CA42C0">
    <w:pPr>
      <w:ind w:left="-567"/>
      <w:rPr>
        <w:rFonts w:ascii="Roboto" w:hAnsi="Roboto" w:cs="Times New Roman"/>
        <w:sz w:val="18"/>
        <w:szCs w:val="18"/>
        <w:lang w:eastAsia="es-ES_tradnl"/>
      </w:rPr>
    </w:pPr>
    <w:r w:rsidRPr="005E4265">
      <w:rPr>
        <w:rFonts w:ascii="Roboto" w:hAnsi="Roboto" w:cs="Times New Roman"/>
        <w:sz w:val="18"/>
        <w:szCs w:val="18"/>
        <w:lang w:eastAsia="es-ES_tradnl"/>
      </w:rPr>
      <w:t>Avda. Pintor Baeza 12 ·</w:t>
    </w:r>
    <w:r w:rsidR="005E4265" w:rsidRPr="005E4265">
      <w:rPr>
        <w:rFonts w:ascii="Roboto" w:hAnsi="Roboto" w:cs="Times New Roman"/>
        <w:sz w:val="18"/>
        <w:szCs w:val="18"/>
        <w:lang w:eastAsia="es-ES_tradnl"/>
      </w:rPr>
      <w:t xml:space="preserve"> 03010 Alicant</w:t>
    </w:r>
    <w:r w:rsidR="00CA42C0">
      <w:rPr>
        <w:rFonts w:ascii="Roboto" w:hAnsi="Roboto" w:cs="Times New Roman"/>
        <w:sz w:val="18"/>
        <w:szCs w:val="18"/>
        <w:lang w:eastAsia="es-ES_tradnl"/>
      </w:rPr>
      <w:t>e</w:t>
    </w:r>
  </w:p>
  <w:p w14:paraId="52E2C179" w14:textId="5F23CC17" w:rsidR="004D4692" w:rsidRPr="00CA42C0" w:rsidRDefault="00475C38" w:rsidP="00CA42C0">
    <w:pPr>
      <w:ind w:left="-567"/>
      <w:rPr>
        <w:rFonts w:ascii="Roboto" w:hAnsi="Roboto" w:cs="Times New Roman"/>
        <w:sz w:val="18"/>
        <w:szCs w:val="18"/>
        <w:lang w:eastAsia="es-ES_tradnl"/>
      </w:rPr>
    </w:pPr>
    <w:hyperlink r:id="rId2" w:history="1">
      <w:r w:rsidR="00CA42C0" w:rsidRPr="00886D6A">
        <w:rPr>
          <w:rStyle w:val="Hipervnculo"/>
          <w:rFonts w:ascii="Roboto" w:hAnsi="Roboto" w:cs="Times New Roman"/>
          <w:sz w:val="18"/>
          <w:szCs w:val="18"/>
          <w:lang w:eastAsia="es-ES_tradnl"/>
        </w:rPr>
        <w:t>xxxx@isabial.es</w:t>
      </w:r>
    </w:hyperlink>
    <w:r w:rsidR="004D4692" w:rsidRPr="004D4692">
      <w:rPr>
        <w:rFonts w:ascii="Roboto" w:hAnsi="Roboto" w:cs="Times New Roman"/>
        <w:color w:val="C00000"/>
        <w:sz w:val="18"/>
        <w:szCs w:val="18"/>
        <w:lang w:eastAsia="es-ES_tradnl"/>
      </w:rPr>
      <w:t xml:space="preserve"> </w:t>
    </w:r>
    <w:r w:rsidR="004D4692" w:rsidRPr="00CA42C0">
      <w:rPr>
        <w:rFonts w:ascii="Roboto" w:hAnsi="Roboto" w:cs="Times New Roman"/>
        <w:sz w:val="18"/>
        <w:szCs w:val="18"/>
        <w:lang w:eastAsia="es-ES_tradnl"/>
      </w:rPr>
      <w:t>·</w:t>
    </w:r>
    <w:r w:rsidR="00CA42C0" w:rsidRPr="00CA42C0">
      <w:rPr>
        <w:rFonts w:ascii="Roboto" w:hAnsi="Roboto" w:cs="Times New Roman"/>
        <w:sz w:val="18"/>
        <w:szCs w:val="18"/>
        <w:lang w:eastAsia="es-ES_tradnl"/>
      </w:rPr>
      <w:t xml:space="preserve"> www.isabial.es</w:t>
    </w:r>
  </w:p>
  <w:p w14:paraId="5C7AD93B" w14:textId="2BA4D61F" w:rsidR="001B482C" w:rsidRPr="00911790" w:rsidRDefault="001B482C" w:rsidP="004D4692">
    <w:pPr>
      <w:ind w:left="-1134"/>
      <w:jc w:val="right"/>
      <w:rPr>
        <w:rFonts w:ascii="Roboto" w:hAnsi="Roboto" w:cs="Times New Roman"/>
        <w:color w:val="C00000"/>
        <w:sz w:val="16"/>
        <w:szCs w:val="16"/>
        <w:lang w:eastAsia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DE"/>
    <w:rsid w:val="00002E93"/>
    <w:rsid w:val="0000755F"/>
    <w:rsid w:val="00025B2D"/>
    <w:rsid w:val="000705F1"/>
    <w:rsid w:val="000844C1"/>
    <w:rsid w:val="000C7F5D"/>
    <w:rsid w:val="000D469A"/>
    <w:rsid w:val="000D7B48"/>
    <w:rsid w:val="00100049"/>
    <w:rsid w:val="0010649D"/>
    <w:rsid w:val="00166E87"/>
    <w:rsid w:val="001723AA"/>
    <w:rsid w:val="00174918"/>
    <w:rsid w:val="00180C25"/>
    <w:rsid w:val="001B482C"/>
    <w:rsid w:val="001C0734"/>
    <w:rsid w:val="001C432C"/>
    <w:rsid w:val="00214711"/>
    <w:rsid w:val="00217EC5"/>
    <w:rsid w:val="00274BB0"/>
    <w:rsid w:val="00306ADE"/>
    <w:rsid w:val="00336EBD"/>
    <w:rsid w:val="00415F9A"/>
    <w:rsid w:val="00441B76"/>
    <w:rsid w:val="004568B1"/>
    <w:rsid w:val="00460C7B"/>
    <w:rsid w:val="004709F5"/>
    <w:rsid w:val="00475C38"/>
    <w:rsid w:val="004D4692"/>
    <w:rsid w:val="004F54E7"/>
    <w:rsid w:val="004F70AD"/>
    <w:rsid w:val="0053174C"/>
    <w:rsid w:val="0058367D"/>
    <w:rsid w:val="005847E2"/>
    <w:rsid w:val="005924D3"/>
    <w:rsid w:val="005B3611"/>
    <w:rsid w:val="005D764D"/>
    <w:rsid w:val="005E4265"/>
    <w:rsid w:val="00623284"/>
    <w:rsid w:val="006A613E"/>
    <w:rsid w:val="007566E0"/>
    <w:rsid w:val="007B0904"/>
    <w:rsid w:val="007B0AE0"/>
    <w:rsid w:val="00801DE7"/>
    <w:rsid w:val="00856BEB"/>
    <w:rsid w:val="00863A9C"/>
    <w:rsid w:val="0089065E"/>
    <w:rsid w:val="008B4DB5"/>
    <w:rsid w:val="00911790"/>
    <w:rsid w:val="00957BB1"/>
    <w:rsid w:val="00996024"/>
    <w:rsid w:val="009B1B10"/>
    <w:rsid w:val="009C35E2"/>
    <w:rsid w:val="009C5D44"/>
    <w:rsid w:val="009E5750"/>
    <w:rsid w:val="009F2470"/>
    <w:rsid w:val="00A24299"/>
    <w:rsid w:val="00A37750"/>
    <w:rsid w:val="00A470B8"/>
    <w:rsid w:val="00AB510F"/>
    <w:rsid w:val="00B04885"/>
    <w:rsid w:val="00B35EF2"/>
    <w:rsid w:val="00B81420"/>
    <w:rsid w:val="00B97CCB"/>
    <w:rsid w:val="00C158BA"/>
    <w:rsid w:val="00C16099"/>
    <w:rsid w:val="00C950D5"/>
    <w:rsid w:val="00CA42C0"/>
    <w:rsid w:val="00CC1F19"/>
    <w:rsid w:val="00D15013"/>
    <w:rsid w:val="00D30556"/>
    <w:rsid w:val="00DF632D"/>
    <w:rsid w:val="00E02068"/>
    <w:rsid w:val="00E76DB2"/>
    <w:rsid w:val="00F1644D"/>
    <w:rsid w:val="00F30E13"/>
    <w:rsid w:val="00F52278"/>
    <w:rsid w:val="00FA2A10"/>
    <w:rsid w:val="00FA4E57"/>
    <w:rsid w:val="00FB3710"/>
    <w:rsid w:val="00F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DA2D24"/>
  <w15:chartTrackingRefBased/>
  <w15:docId w15:val="{40E4F855-C2DD-4A0C-B869-789DA3B8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07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0734"/>
  </w:style>
  <w:style w:type="paragraph" w:styleId="Piedepgina">
    <w:name w:val="footer"/>
    <w:basedOn w:val="Normal"/>
    <w:link w:val="PiedepginaCar"/>
    <w:uiPriority w:val="99"/>
    <w:unhideWhenUsed/>
    <w:rsid w:val="001C07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734"/>
  </w:style>
  <w:style w:type="paragraph" w:customStyle="1" w:styleId="p1">
    <w:name w:val="p1"/>
    <w:basedOn w:val="Normal"/>
    <w:rsid w:val="001723AA"/>
    <w:rPr>
      <w:rFonts w:ascii="Times" w:hAnsi="Times"/>
      <w:sz w:val="18"/>
      <w:szCs w:val="18"/>
      <w:lang w:eastAsia="es-ES_tradnl"/>
    </w:rPr>
  </w:style>
  <w:style w:type="paragraph" w:customStyle="1" w:styleId="p2">
    <w:name w:val="p2"/>
    <w:basedOn w:val="Normal"/>
    <w:rsid w:val="007B0AE0"/>
    <w:rPr>
      <w:rFonts w:ascii="Times" w:hAnsi="Times"/>
      <w:sz w:val="17"/>
      <w:szCs w:val="17"/>
      <w:lang w:eastAsia="es-ES_tradnl"/>
    </w:rPr>
  </w:style>
  <w:style w:type="character" w:customStyle="1" w:styleId="apple-converted-space">
    <w:name w:val="apple-converted-space"/>
    <w:basedOn w:val="Fuentedeprrafopredeter"/>
    <w:rsid w:val="007B0AE0"/>
  </w:style>
  <w:style w:type="paragraph" w:customStyle="1" w:styleId="p3">
    <w:name w:val="p3"/>
    <w:basedOn w:val="Normal"/>
    <w:rsid w:val="00D30556"/>
    <w:pPr>
      <w:ind w:left="213"/>
    </w:pPr>
    <w:rPr>
      <w:rFonts w:ascii="Roboto" w:hAnsi="Roboto"/>
      <w:color w:val="E42231"/>
      <w:sz w:val="12"/>
      <w:szCs w:val="12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4D469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4D469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A4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xxxx@isabial.e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PARTIDO\VARIOS\LOGOS%20Y%20MANUALES\MANUALES\MANUAL%20CORPORATIVO%202018\03%20&#8226;%20APLICACIONS\AAFF_GVA_PAPERERIA\PapereriaGVA_organismes%20dependents\plantilla%20organismes%20dependen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f1e88-9236-43cb-a30f-b8dc6d4d09ca">
      <Terms xmlns="http://schemas.microsoft.com/office/infopath/2007/PartnerControls"/>
    </lcf76f155ced4ddcb4097134ff3c332f>
    <TaxCatchAll xmlns="f94a7807-cd50-46df-a72f-9c1c7819fc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490D1960BD25478D9C48174198DAD1" ma:contentTypeVersion="15" ma:contentTypeDescription="Crear nuevo documento." ma:contentTypeScope="" ma:versionID="e80cf3a2cfc7df9dad687be2dc8396c5">
  <xsd:schema xmlns:xsd="http://www.w3.org/2001/XMLSchema" xmlns:xs="http://www.w3.org/2001/XMLSchema" xmlns:p="http://schemas.microsoft.com/office/2006/metadata/properties" xmlns:ns2="f94a7807-cd50-46df-a72f-9c1c7819fcb7" xmlns:ns3="b98f1e88-9236-43cb-a30f-b8dc6d4d09ca" targetNamespace="http://schemas.microsoft.com/office/2006/metadata/properties" ma:root="true" ma:fieldsID="56b310d755af4e1dfc81f881847dfce0" ns2:_="" ns3:_="">
    <xsd:import namespace="f94a7807-cd50-46df-a72f-9c1c7819fcb7"/>
    <xsd:import namespace="b98f1e88-9236-43cb-a30f-b8dc6d4d09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a7807-cd50-46df-a72f-9c1c7819fc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334291e-a572-4c96-8d8b-7cb17795d5fb}" ma:internalName="TaxCatchAll" ma:showField="CatchAllData" ma:web="f94a7807-cd50-46df-a72f-9c1c7819f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f1e88-9236-43cb-a30f-b8dc6d4d09c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18fe6a26-9035-4220-8468-62ae884a89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F3052-1070-4435-BAA6-F7605F25A31C}">
  <ds:schemaRefs>
    <ds:schemaRef ds:uri="http://schemas.microsoft.com/office/2006/metadata/properties"/>
    <ds:schemaRef ds:uri="http://schemas.microsoft.com/office/infopath/2007/PartnerControls"/>
    <ds:schemaRef ds:uri="b98f1e88-9236-43cb-a30f-b8dc6d4d09ca"/>
    <ds:schemaRef ds:uri="f94a7807-cd50-46df-a72f-9c1c7819fcb7"/>
  </ds:schemaRefs>
</ds:datastoreItem>
</file>

<file path=customXml/itemProps2.xml><?xml version="1.0" encoding="utf-8"?>
<ds:datastoreItem xmlns:ds="http://schemas.openxmlformats.org/officeDocument/2006/customXml" ds:itemID="{D4704221-98B8-4A50-8120-4805D4EB7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a7807-cd50-46df-a72f-9c1c7819fcb7"/>
    <ds:schemaRef ds:uri="b98f1e88-9236-43cb-a30f-b8dc6d4d0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18109-95E7-489E-AEB6-5DCF9CCFD7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organismes dependents.dotx</Template>
  <TotalTime>28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CUÑAT BARBER, INMACULADA</dc:creator>
  <cp:keywords/>
  <dc:description/>
  <cp:lastModifiedBy>ANA TOBARRA LOPEZ</cp:lastModifiedBy>
  <cp:revision>10</cp:revision>
  <cp:lastPrinted>2018-03-12T10:11:00Z</cp:lastPrinted>
  <dcterms:created xsi:type="dcterms:W3CDTF">2024-06-14T11:08:00Z</dcterms:created>
  <dcterms:modified xsi:type="dcterms:W3CDTF">2024-12-20T12:24:00Z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0x0101004C490D1960BD25478D9C48174198DAD1</vt:lpwstr>
  </property>
  <property fmtid="{D5CDD505-2E9C-101B-9397-08002B2CF9AE}" pid="3" name="MediaServiceImageTags">
    <vt:lpwstr/>
  </property>
</Properties>
</file>