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EDDA" w14:textId="77777777" w:rsidR="005878A7" w:rsidRDefault="005878A7" w:rsidP="005878A7">
      <w:pPr>
        <w:tabs>
          <w:tab w:val="left" w:pos="1740"/>
        </w:tabs>
        <w:spacing w:before="60" w:after="60"/>
        <w:rPr>
          <w:rFonts w:asciiTheme="minorHAnsi" w:hAnsiTheme="minorHAnsi"/>
          <w:b/>
          <w:bCs/>
          <w:sz w:val="24"/>
          <w:szCs w:val="24"/>
        </w:rPr>
      </w:pPr>
      <w:bookmarkStart w:id="0" w:name="_Toc67819628"/>
      <w:bookmarkStart w:id="1" w:name="_Toc129110449"/>
      <w:r w:rsidRPr="00381FD6">
        <w:rPr>
          <w:rFonts w:asciiTheme="minorHAnsi" w:hAnsi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/>
          <w:b/>
          <w:bCs/>
          <w:sz w:val="24"/>
          <w:szCs w:val="24"/>
        </w:rPr>
        <w:t>3</w:t>
      </w:r>
      <w:r w:rsidRPr="00381FD6">
        <w:rPr>
          <w:rFonts w:asciiTheme="minorHAnsi" w:hAnsiTheme="minorHAnsi"/>
          <w:b/>
          <w:bCs/>
          <w:sz w:val="24"/>
          <w:szCs w:val="24"/>
        </w:rPr>
        <w:t xml:space="preserve">. FORMULARIO </w:t>
      </w:r>
      <w:bookmarkEnd w:id="0"/>
      <w:r>
        <w:rPr>
          <w:rFonts w:asciiTheme="minorHAnsi" w:hAnsiTheme="minorHAnsi"/>
          <w:b/>
          <w:bCs/>
          <w:sz w:val="24"/>
          <w:szCs w:val="24"/>
        </w:rPr>
        <w:t>PARA LA RESOLUCIÓN DE DUDAS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9"/>
        <w:gridCol w:w="4055"/>
      </w:tblGrid>
      <w:tr w:rsidR="005878A7" w14:paraId="78410516" w14:textId="77777777" w:rsidTr="005878A7">
        <w:tc>
          <w:tcPr>
            <w:tcW w:w="8494" w:type="dxa"/>
            <w:gridSpan w:val="2"/>
            <w:shd w:val="clear" w:color="auto" w:fill="4F81BD"/>
            <w:vAlign w:val="center"/>
          </w:tcPr>
          <w:p w14:paraId="0C140CF0" w14:textId="77777777" w:rsidR="005878A7" w:rsidRPr="0088640B" w:rsidRDefault="005878A7" w:rsidP="00F33BDC">
            <w:pPr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Da</w:t>
            </w:r>
            <w:r w:rsidRPr="0088640B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tos del interesado</w:t>
            </w:r>
          </w:p>
        </w:tc>
      </w:tr>
      <w:tr w:rsidR="005878A7" w14:paraId="2D85789C" w14:textId="77777777" w:rsidTr="005878A7">
        <w:tc>
          <w:tcPr>
            <w:tcW w:w="4439" w:type="dxa"/>
            <w:vAlign w:val="center"/>
          </w:tcPr>
          <w:p w14:paraId="716D1C25" w14:textId="77777777" w:rsidR="005878A7" w:rsidRPr="0088640B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8640B">
              <w:rPr>
                <w:rFonts w:asciiTheme="minorHAnsi" w:hAnsiTheme="minorHAnsi" w:cstheme="minorHAnsi"/>
                <w:b/>
                <w:bCs/>
                <w:color w:val="000000"/>
              </w:rPr>
              <w:t>Nombre de la entidad:</w:t>
            </w:r>
          </w:p>
        </w:tc>
        <w:tc>
          <w:tcPr>
            <w:tcW w:w="4055" w:type="dxa"/>
          </w:tcPr>
          <w:p w14:paraId="01DD9ABA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A7" w14:paraId="2294ABA0" w14:textId="77777777" w:rsidTr="005878A7">
        <w:tc>
          <w:tcPr>
            <w:tcW w:w="4439" w:type="dxa"/>
            <w:vAlign w:val="center"/>
          </w:tcPr>
          <w:p w14:paraId="7470C480" w14:textId="77777777" w:rsidR="005878A7" w:rsidRPr="0088640B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8640B">
              <w:rPr>
                <w:rFonts w:asciiTheme="minorHAnsi" w:hAnsiTheme="minorHAnsi" w:cstheme="minorHAnsi"/>
                <w:b/>
                <w:bCs/>
                <w:color w:val="000000"/>
              </w:rPr>
              <w:t>Nombre y apellidos:</w:t>
            </w:r>
          </w:p>
        </w:tc>
        <w:tc>
          <w:tcPr>
            <w:tcW w:w="4055" w:type="dxa"/>
          </w:tcPr>
          <w:p w14:paraId="252F4C73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A7" w14:paraId="73391376" w14:textId="77777777" w:rsidTr="005878A7">
        <w:tc>
          <w:tcPr>
            <w:tcW w:w="4439" w:type="dxa"/>
            <w:vAlign w:val="center"/>
          </w:tcPr>
          <w:p w14:paraId="3C88D66B" w14:textId="77777777" w:rsidR="005878A7" w:rsidRPr="0088640B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8640B">
              <w:rPr>
                <w:rFonts w:asciiTheme="minorHAnsi" w:hAnsiTheme="minorHAnsi" w:cstheme="minorHAnsi"/>
                <w:b/>
                <w:bCs/>
                <w:color w:val="000000"/>
              </w:rPr>
              <w:t>Cargo:</w:t>
            </w:r>
          </w:p>
        </w:tc>
        <w:tc>
          <w:tcPr>
            <w:tcW w:w="4055" w:type="dxa"/>
          </w:tcPr>
          <w:p w14:paraId="689690AC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A7" w14:paraId="15459444" w14:textId="77777777" w:rsidTr="005878A7">
        <w:tc>
          <w:tcPr>
            <w:tcW w:w="4439" w:type="dxa"/>
            <w:vAlign w:val="center"/>
          </w:tcPr>
          <w:p w14:paraId="6FAC952B" w14:textId="77777777" w:rsidR="005878A7" w:rsidRPr="0088640B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8640B">
              <w:rPr>
                <w:rFonts w:asciiTheme="minorHAnsi" w:hAnsiTheme="minorHAnsi" w:cstheme="minorHAnsi"/>
                <w:b/>
                <w:bCs/>
                <w:color w:val="000000"/>
              </w:rPr>
              <w:t>Teléfono:</w:t>
            </w:r>
          </w:p>
        </w:tc>
        <w:tc>
          <w:tcPr>
            <w:tcW w:w="4055" w:type="dxa"/>
          </w:tcPr>
          <w:p w14:paraId="4AE383D6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A7" w14:paraId="35B6205D" w14:textId="77777777" w:rsidTr="005878A7">
        <w:tc>
          <w:tcPr>
            <w:tcW w:w="4439" w:type="dxa"/>
            <w:vAlign w:val="center"/>
          </w:tcPr>
          <w:p w14:paraId="2955C148" w14:textId="77777777" w:rsidR="005878A7" w:rsidRPr="0094033B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33B">
              <w:rPr>
                <w:rFonts w:asciiTheme="minorHAnsi" w:hAnsiTheme="minorHAnsi" w:cstheme="minorHAnsi"/>
                <w:b/>
                <w:bCs/>
                <w:color w:val="000000"/>
              </w:rPr>
              <w:t>Correo electrónico:</w:t>
            </w:r>
          </w:p>
        </w:tc>
        <w:tc>
          <w:tcPr>
            <w:tcW w:w="4055" w:type="dxa"/>
          </w:tcPr>
          <w:p w14:paraId="59E4B30F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A7" w14:paraId="65E3488E" w14:textId="77777777" w:rsidTr="005878A7">
        <w:tc>
          <w:tcPr>
            <w:tcW w:w="4439" w:type="dxa"/>
            <w:vAlign w:val="center"/>
          </w:tcPr>
          <w:p w14:paraId="2704686D" w14:textId="77777777" w:rsidR="005878A7" w:rsidRP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5878A7">
              <w:rPr>
                <w:rFonts w:asciiTheme="minorHAnsi" w:hAnsiTheme="minorHAnsi" w:cstheme="minorHAnsi"/>
                <w:b/>
                <w:bCs/>
                <w:lang w:val="es-ES"/>
              </w:rPr>
              <w:t>Reto al que se presenta consulta:</w:t>
            </w:r>
          </w:p>
        </w:tc>
        <w:tc>
          <w:tcPr>
            <w:tcW w:w="4055" w:type="dxa"/>
          </w:tcPr>
          <w:p w14:paraId="6C5A3994" w14:textId="77777777" w:rsidR="005878A7" w:rsidRDefault="005878A7" w:rsidP="005878A7">
            <w:pPr>
              <w:spacing w:after="0"/>
              <w:rPr>
                <w:rFonts w:asciiTheme="minorHAnsi" w:hAnsiTheme="minorHAnsi"/>
                <w:lang w:val="es-ES"/>
              </w:rPr>
            </w:pPr>
            <w:r w:rsidRPr="005878A7">
              <w:rPr>
                <w:rFonts w:ascii="Segoe UI Symbol" w:hAnsi="Segoe UI Symbol" w:cs="Segoe UI Symbol"/>
                <w:lang w:val="es-ES"/>
              </w:rPr>
              <w:t xml:space="preserve">☐ </w:t>
            </w:r>
            <w:r w:rsidRPr="003B1CCB">
              <w:rPr>
                <w:rFonts w:asciiTheme="minorHAnsi" w:hAnsiTheme="minorHAnsi"/>
                <w:lang w:val="es-ES"/>
              </w:rPr>
              <w:t>Plataforma integral de seguimiento de pacientes con alertas</w:t>
            </w:r>
          </w:p>
          <w:p w14:paraId="443FFD40" w14:textId="46EABC34" w:rsidR="002B6032" w:rsidRPr="002B6032" w:rsidRDefault="002B6032" w:rsidP="005878A7">
            <w:pPr>
              <w:spacing w:after="0"/>
              <w:rPr>
                <w:rFonts w:asciiTheme="minorHAnsi" w:hAnsiTheme="minorHAnsi"/>
                <w:lang w:val="es-ES"/>
              </w:rPr>
            </w:pPr>
            <w:r w:rsidRPr="005878A7">
              <w:rPr>
                <w:rFonts w:ascii="Segoe UI Symbol" w:hAnsi="Segoe UI Symbol" w:cs="Segoe UI Symbol"/>
                <w:lang w:val="es-ES"/>
              </w:rPr>
              <w:t xml:space="preserve">☐ </w:t>
            </w:r>
            <w:r w:rsidRPr="002B6032">
              <w:rPr>
                <w:rFonts w:asciiTheme="minorHAnsi" w:hAnsiTheme="minorHAnsi"/>
                <w:lang w:val="es-ES"/>
              </w:rPr>
              <w:t>Sistema de vigilancia y prevención de infecciones</w:t>
            </w:r>
          </w:p>
        </w:tc>
      </w:tr>
      <w:tr w:rsidR="005878A7" w14:paraId="4333A69A" w14:textId="77777777" w:rsidTr="005878A7">
        <w:tc>
          <w:tcPr>
            <w:tcW w:w="4439" w:type="dxa"/>
            <w:vAlign w:val="center"/>
          </w:tcPr>
          <w:p w14:paraId="5B63544A" w14:textId="77777777" w:rsidR="005878A7" w:rsidRPr="0094033B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33B">
              <w:rPr>
                <w:rFonts w:asciiTheme="minorHAnsi" w:hAnsiTheme="minorHAnsi" w:cstheme="minorHAnsi"/>
                <w:b/>
                <w:bCs/>
                <w:color w:val="000000"/>
              </w:rPr>
              <w:t>Tipo de Consulta/duda</w:t>
            </w:r>
          </w:p>
        </w:tc>
        <w:tc>
          <w:tcPr>
            <w:tcW w:w="4055" w:type="dxa"/>
          </w:tcPr>
          <w:p w14:paraId="0CA57985" w14:textId="77777777" w:rsidR="005878A7" w:rsidRPr="000F3A93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</w:rPr>
            </w:pPr>
            <w:r w:rsidRPr="000F3A93">
              <w:rPr>
                <w:rFonts w:ascii="Segoe UI Symbol" w:hAnsi="Segoe UI Symbol" w:cs="Segoe UI Symbol"/>
              </w:rPr>
              <w:t>☐</w:t>
            </w:r>
            <w:r w:rsidRPr="000F3A93">
              <w:rPr>
                <w:rFonts w:asciiTheme="minorHAnsi" w:hAnsiTheme="minorHAnsi"/>
              </w:rPr>
              <w:t xml:space="preserve"> Técnica    </w:t>
            </w:r>
            <w:r w:rsidRPr="000F3A93">
              <w:rPr>
                <w:rFonts w:ascii="Segoe UI Symbol" w:hAnsi="Segoe UI Symbol" w:cs="Segoe UI Symbol"/>
              </w:rPr>
              <w:t>☐</w:t>
            </w:r>
            <w:r w:rsidRPr="000F3A93">
              <w:rPr>
                <w:rFonts w:asciiTheme="minorHAnsi" w:hAnsiTheme="minorHAnsi"/>
              </w:rPr>
              <w:t xml:space="preserve"> Proceso</w:t>
            </w:r>
          </w:p>
        </w:tc>
      </w:tr>
      <w:tr w:rsidR="005878A7" w14:paraId="6BAF6B7C" w14:textId="77777777" w:rsidTr="005878A7">
        <w:tc>
          <w:tcPr>
            <w:tcW w:w="4439" w:type="dxa"/>
            <w:vAlign w:val="center"/>
          </w:tcPr>
          <w:p w14:paraId="2F8B4022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281832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934E058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33B">
              <w:rPr>
                <w:rFonts w:asciiTheme="minorHAnsi" w:hAnsiTheme="minorHAnsi" w:cstheme="minorHAnsi"/>
                <w:b/>
                <w:bCs/>
                <w:color w:val="000000"/>
              </w:rPr>
              <w:t>Consulta/duda:</w:t>
            </w:r>
          </w:p>
          <w:p w14:paraId="7C8F9A48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C1EC859" w14:textId="77777777" w:rsidR="005878A7" w:rsidRPr="0094033B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55" w:type="dxa"/>
          </w:tcPr>
          <w:p w14:paraId="33F8D27A" w14:textId="77777777" w:rsid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A7" w14:paraId="434EF2BE" w14:textId="77777777" w:rsidTr="005878A7">
        <w:tc>
          <w:tcPr>
            <w:tcW w:w="4439" w:type="dxa"/>
            <w:vAlign w:val="center"/>
          </w:tcPr>
          <w:p w14:paraId="43BB53BB" w14:textId="1E99D8AB" w:rsidR="005878A7" w:rsidRPr="005878A7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5878A7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Importante: Autorizo 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</w:t>
            </w:r>
            <w:r w:rsidRPr="005878A7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</w:t>
            </w:r>
            <w:r w:rsidR="00A05927" w:rsidRPr="00A05927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Instituto de Investigación Sanitaria y Biomédica de Alicante</w:t>
            </w:r>
            <w:r w:rsidR="00A05927" w:rsidRPr="005878A7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</w:t>
            </w:r>
            <w:r w:rsidRPr="005878A7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al almacenaje y difusión de los datos de contacto, a mantener accesible y actualizada la información necesaria, total o parcial, sobre la propuesta presentada.</w:t>
            </w:r>
          </w:p>
          <w:p w14:paraId="04880521" w14:textId="17F654FB" w:rsidR="005878A7" w:rsidRPr="00A05927" w:rsidRDefault="005878A7" w:rsidP="005878A7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5878A7">
              <w:rPr>
                <w:rFonts w:asciiTheme="minorHAnsi" w:hAnsiTheme="minorHAnsi" w:cstheme="minorHAnsi"/>
                <w:sz w:val="22"/>
                <w:lang w:val="es-ES"/>
              </w:rPr>
              <w:t>En cumplimiento de lo dispuesto en el artículo 19 de la Ley Orgánica 3/2018, de 5 de diciembre, de Protección de Datos Personales y garantía de los derechos digitales, se informa que los datos personales proporcionados en el presente formulario y la documentación solicitada serán</w:t>
            </w:r>
            <w:r w:rsidRPr="00A05927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Pr="005878A7">
              <w:rPr>
                <w:rFonts w:asciiTheme="minorHAnsi" w:hAnsiTheme="minorHAnsi" w:cstheme="minorHAnsi"/>
                <w:sz w:val="22"/>
                <w:lang w:val="es-ES"/>
              </w:rPr>
              <w:t xml:space="preserve">incorporados a un fichero propiedad y responsabilidad del </w:t>
            </w:r>
            <w:r w:rsidR="00A05927" w:rsidRPr="00A05927">
              <w:rPr>
                <w:rFonts w:asciiTheme="minorHAnsi" w:hAnsiTheme="minorHAnsi" w:cstheme="minorHAnsi"/>
                <w:sz w:val="22"/>
                <w:lang w:val="es-ES"/>
              </w:rPr>
              <w:t>Instituto de Investigación Sanitaria y Biomédica de Alicante</w:t>
            </w:r>
            <w:r w:rsidRPr="005878A7">
              <w:rPr>
                <w:rFonts w:asciiTheme="minorHAnsi" w:hAnsiTheme="minorHAnsi" w:cstheme="minorHAnsi"/>
                <w:sz w:val="22"/>
                <w:lang w:val="es-ES"/>
              </w:rPr>
              <w:t xml:space="preserve">, con la única finalidad de gestionar esta solicitud y mantener la correspondiente relación de contacto con la persona jurídica en la que el solicitante preste sus servicios. Más información en: </w:t>
            </w:r>
            <w:hyperlink r:id="rId7" w:history="1">
              <w:r w:rsidR="00A05927" w:rsidRPr="00A0592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https://isabial.es/politica-privacidad/</w:t>
              </w:r>
            </w:hyperlink>
          </w:p>
        </w:tc>
        <w:tc>
          <w:tcPr>
            <w:tcW w:w="4055" w:type="dxa"/>
          </w:tcPr>
          <w:p w14:paraId="71396E72" w14:textId="77777777" w:rsidR="005878A7" w:rsidRPr="000F3A93" w:rsidRDefault="005878A7" w:rsidP="00F33BDC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</w:rPr>
            </w:pPr>
            <w:r w:rsidRPr="000F3A93">
              <w:rPr>
                <w:rFonts w:ascii="Segoe UI Symbol" w:hAnsi="Segoe UI Symbol" w:cs="Segoe UI Symbol"/>
              </w:rPr>
              <w:t>☐</w:t>
            </w:r>
            <w:r w:rsidRPr="000F3A93">
              <w:rPr>
                <w:rFonts w:asciiTheme="minorHAnsi" w:hAnsiTheme="minorHAnsi"/>
              </w:rPr>
              <w:t xml:space="preserve"> Sí</w:t>
            </w:r>
          </w:p>
        </w:tc>
      </w:tr>
    </w:tbl>
    <w:p w14:paraId="327D842E" w14:textId="4720E1CF" w:rsidR="002D58A8" w:rsidRPr="00A05927" w:rsidRDefault="005878A7" w:rsidP="002D58A8">
      <w:pPr>
        <w:tabs>
          <w:tab w:val="left" w:pos="1740"/>
        </w:tabs>
        <w:spacing w:before="60" w:after="60"/>
        <w:rPr>
          <w:rFonts w:asciiTheme="minorHAnsi" w:hAnsiTheme="minorHAnsi"/>
          <w:sz w:val="24"/>
          <w:szCs w:val="24"/>
        </w:rPr>
      </w:pPr>
      <w:r w:rsidRPr="0094033B">
        <w:rPr>
          <w:rFonts w:asciiTheme="minorHAnsi" w:hAnsiTheme="minorHAnsi"/>
          <w:sz w:val="24"/>
          <w:szCs w:val="24"/>
        </w:rPr>
        <w:t>La consulta o duda realizada y su respectiva respuesta serán publicadas en el documento de “Preguntas</w:t>
      </w:r>
      <w:r>
        <w:rPr>
          <w:rFonts w:asciiTheme="minorHAnsi" w:hAnsiTheme="minorHAnsi"/>
          <w:sz w:val="24"/>
          <w:szCs w:val="24"/>
        </w:rPr>
        <w:t xml:space="preserve"> y Respuestas</w:t>
      </w:r>
      <w:r w:rsidRPr="0094033B">
        <w:rPr>
          <w:rFonts w:asciiTheme="minorHAnsi" w:hAnsiTheme="minorHAnsi"/>
          <w:sz w:val="24"/>
          <w:szCs w:val="24"/>
        </w:rPr>
        <w:t xml:space="preserve"> Frecuentes” puesto a disposición de todos los operadores en</w:t>
      </w:r>
      <w:r>
        <w:rPr>
          <w:rFonts w:asciiTheme="minorHAnsi" w:hAnsiTheme="minorHAnsi"/>
          <w:sz w:val="24"/>
          <w:szCs w:val="24"/>
        </w:rPr>
        <w:t xml:space="preserve"> </w:t>
      </w:r>
      <w:r w:rsidRPr="00F3313A">
        <w:rPr>
          <w:rFonts w:asciiTheme="minorHAnsi" w:hAnsiTheme="minorHAnsi"/>
          <w:sz w:val="24"/>
          <w:szCs w:val="24"/>
        </w:rPr>
        <w:t xml:space="preserve">el </w:t>
      </w:r>
      <w:r w:rsidRPr="00A05927">
        <w:rPr>
          <w:rFonts w:asciiTheme="minorHAnsi" w:hAnsiTheme="minorHAnsi"/>
          <w:sz w:val="24"/>
          <w:szCs w:val="24"/>
        </w:rPr>
        <w:t xml:space="preserve">perfil del contratante del </w:t>
      </w:r>
      <w:r w:rsidR="00A05927" w:rsidRPr="00A05927">
        <w:rPr>
          <w:rFonts w:asciiTheme="minorHAnsi" w:hAnsiTheme="minorHAnsi"/>
          <w:sz w:val="24"/>
          <w:szCs w:val="24"/>
        </w:rPr>
        <w:t>Instituto de Investigación Sanitaria y Biomédica de Alicante</w:t>
      </w:r>
      <w:r w:rsidRPr="00A05927">
        <w:rPr>
          <w:rFonts w:asciiTheme="minorHAnsi" w:hAnsiTheme="minorHAnsi"/>
          <w:sz w:val="24"/>
          <w:szCs w:val="24"/>
        </w:rPr>
        <w:t>.</w:t>
      </w:r>
    </w:p>
    <w:bookmarkEnd w:id="1"/>
    <w:sectPr w:rsidR="002D58A8" w:rsidRPr="00A05927" w:rsidSect="0029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F1A2" w14:textId="77777777" w:rsidR="00386414" w:rsidRDefault="00A17417">
      <w:pPr>
        <w:spacing w:after="0" w:line="240" w:lineRule="auto"/>
      </w:pPr>
      <w:r>
        <w:separator/>
      </w:r>
    </w:p>
  </w:endnote>
  <w:endnote w:type="continuationSeparator" w:id="0">
    <w:p w14:paraId="2C1FF29F" w14:textId="77777777" w:rsidR="00386414" w:rsidRDefault="00A1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 Light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497F" w14:textId="77777777" w:rsidR="0006291D" w:rsidRDefault="000629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E02B" w14:textId="002E1F2D" w:rsidR="000C13B8" w:rsidRDefault="000C13B8" w:rsidP="000C13B8">
    <w:pPr>
      <w:pStyle w:val="Pie-Direccin"/>
      <w:tabs>
        <w:tab w:val="clear" w:pos="4252"/>
        <w:tab w:val="clear" w:pos="8504"/>
        <w:tab w:val="center" w:pos="4536"/>
        <w:tab w:val="right" w:pos="9072"/>
      </w:tabs>
      <w:spacing w:after="0"/>
    </w:pPr>
    <w:r w:rsidRPr="00A05927">
      <w:t>Hospital General Universitario Dr. Balmis. Centro de Diagnóstico, 3ª Planta (Ed</w:t>
    </w:r>
    <w:r w:rsidR="00087987" w:rsidRPr="00A05927">
      <w:t>i</w:t>
    </w:r>
    <w:r w:rsidRPr="00A05927">
      <w:t>f. Gris) Avda. Pintor Baeza 12, 03010 Alicante</w:t>
    </w:r>
    <w:r w:rsidRPr="00A05927">
      <w:tab/>
      <w:t xml:space="preserve">Pág. </w:t>
    </w:r>
    <w:r w:rsidRPr="00A05927">
      <w:fldChar w:fldCharType="begin"/>
    </w:r>
    <w:r w:rsidRPr="00A05927">
      <w:instrText xml:space="preserve"> PAGE </w:instrText>
    </w:r>
    <w:r w:rsidRPr="00A05927">
      <w:fldChar w:fldCharType="separate"/>
    </w:r>
    <w:r w:rsidRPr="00A05927">
      <w:t>1</w:t>
    </w:r>
    <w:r w:rsidRPr="00A05927">
      <w:fldChar w:fldCharType="end"/>
    </w:r>
  </w:p>
  <w:p w14:paraId="0D62474F" w14:textId="42EEAD8C" w:rsidR="000C13B8" w:rsidRPr="000C13B8" w:rsidRDefault="000C13B8">
    <w:pPr>
      <w:pStyle w:val="Piedepgina"/>
      <w:rPr>
        <w:rFonts w:ascii="Times New Roman" w:eastAsia="Times New Roman" w:hAnsi="Times New Roman" w:cs="Times New Roman"/>
        <w:color w:val="2905A1"/>
        <w:sz w:val="15"/>
        <w:szCs w:val="15"/>
        <w:lang w:val="es-ES_tradnl" w:eastAsia="zh-CN"/>
      </w:rPr>
    </w:pPr>
  </w:p>
  <w:p w14:paraId="03D77EC8" w14:textId="77777777" w:rsidR="000C13B8" w:rsidRPr="00087987" w:rsidRDefault="000C13B8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F277" w14:textId="77777777" w:rsidR="0006291D" w:rsidRDefault="00062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C75F" w14:textId="77777777" w:rsidR="00386414" w:rsidRDefault="00A17417">
      <w:pPr>
        <w:spacing w:after="0" w:line="240" w:lineRule="auto"/>
      </w:pPr>
      <w:r>
        <w:separator/>
      </w:r>
    </w:p>
  </w:footnote>
  <w:footnote w:type="continuationSeparator" w:id="0">
    <w:p w14:paraId="1528DADC" w14:textId="77777777" w:rsidR="00386414" w:rsidRDefault="00A1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C77E" w14:textId="77777777" w:rsidR="0006291D" w:rsidRDefault="000629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CC71" w14:textId="0B2CD1C0" w:rsidR="00A05927" w:rsidRDefault="0006291D" w:rsidP="00A17417">
    <w:pPr>
      <w:pStyle w:val="Encabezado"/>
      <w:jc w:val="center"/>
      <w:rPr>
        <w:sz w:val="14"/>
        <w:szCs w:val="14"/>
      </w:rPr>
    </w:pPr>
    <w:r w:rsidRPr="009E2968">
      <w:rPr>
        <w:noProof/>
      </w:rPr>
      <w:drawing>
        <wp:inline distT="0" distB="0" distL="0" distR="0" wp14:anchorId="51775CEF" wp14:editId="64FD79FF">
          <wp:extent cx="5400040" cy="480060"/>
          <wp:effectExtent l="0" t="0" r="0" b="0"/>
          <wp:docPr id="3797124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0EA0F" w14:textId="77777777" w:rsidR="00A05927" w:rsidRPr="008A36BC" w:rsidRDefault="00A05927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BE1F" w14:textId="77777777" w:rsidR="0006291D" w:rsidRDefault="000629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4E4"/>
    <w:multiLevelType w:val="hybridMultilevel"/>
    <w:tmpl w:val="97D414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7BF"/>
    <w:multiLevelType w:val="hybridMultilevel"/>
    <w:tmpl w:val="CF94F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696B"/>
    <w:multiLevelType w:val="hybridMultilevel"/>
    <w:tmpl w:val="CF94F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0CF2"/>
    <w:multiLevelType w:val="hybridMultilevel"/>
    <w:tmpl w:val="CF94F1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6657"/>
    <w:multiLevelType w:val="hybridMultilevel"/>
    <w:tmpl w:val="D2BE43B6"/>
    <w:lvl w:ilvl="0" w:tplc="19B0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A5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2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27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A6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6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0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DD9"/>
    <w:multiLevelType w:val="hybridMultilevel"/>
    <w:tmpl w:val="CF94F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B28D4"/>
    <w:multiLevelType w:val="hybridMultilevel"/>
    <w:tmpl w:val="321A78C4"/>
    <w:lvl w:ilvl="0" w:tplc="80F0135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111"/>
    <w:multiLevelType w:val="hybridMultilevel"/>
    <w:tmpl w:val="CF94F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2890"/>
    <w:multiLevelType w:val="hybridMultilevel"/>
    <w:tmpl w:val="B9BAA8F2"/>
    <w:lvl w:ilvl="0" w:tplc="D37C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0C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89C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8D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F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05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03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E5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A2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494E98"/>
    <w:multiLevelType w:val="multilevel"/>
    <w:tmpl w:val="B284FF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FD470C8"/>
    <w:multiLevelType w:val="hybridMultilevel"/>
    <w:tmpl w:val="CF94F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C58F7"/>
    <w:multiLevelType w:val="hybridMultilevel"/>
    <w:tmpl w:val="CF94F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1146A"/>
    <w:multiLevelType w:val="hybridMultilevel"/>
    <w:tmpl w:val="BFEC4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61CDB"/>
    <w:multiLevelType w:val="hybridMultilevel"/>
    <w:tmpl w:val="A5844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0ACB"/>
    <w:multiLevelType w:val="hybridMultilevel"/>
    <w:tmpl w:val="67386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B784C"/>
    <w:multiLevelType w:val="hybridMultilevel"/>
    <w:tmpl w:val="457C2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4EF8"/>
    <w:multiLevelType w:val="multilevel"/>
    <w:tmpl w:val="B284FF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12C31E3"/>
    <w:multiLevelType w:val="hybridMultilevel"/>
    <w:tmpl w:val="09E4EDA0"/>
    <w:lvl w:ilvl="0" w:tplc="BC50F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4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1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2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45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2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C513E1"/>
    <w:multiLevelType w:val="hybridMultilevel"/>
    <w:tmpl w:val="B3C63E32"/>
    <w:lvl w:ilvl="0" w:tplc="790E8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43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6C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A6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24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EC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CF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2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EB56E3"/>
    <w:multiLevelType w:val="hybridMultilevel"/>
    <w:tmpl w:val="2D9C0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10A22"/>
    <w:multiLevelType w:val="hybridMultilevel"/>
    <w:tmpl w:val="959E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2415">
    <w:abstractNumId w:val="17"/>
  </w:num>
  <w:num w:numId="2" w16cid:durableId="1984772542">
    <w:abstractNumId w:val="13"/>
  </w:num>
  <w:num w:numId="3" w16cid:durableId="1223755214">
    <w:abstractNumId w:val="3"/>
  </w:num>
  <w:num w:numId="4" w16cid:durableId="878589455">
    <w:abstractNumId w:val="11"/>
  </w:num>
  <w:num w:numId="5" w16cid:durableId="1435709214">
    <w:abstractNumId w:val="5"/>
  </w:num>
  <w:num w:numId="6" w16cid:durableId="1741825611">
    <w:abstractNumId w:val="6"/>
  </w:num>
  <w:num w:numId="7" w16cid:durableId="199249329">
    <w:abstractNumId w:val="9"/>
  </w:num>
  <w:num w:numId="8" w16cid:durableId="267087245">
    <w:abstractNumId w:val="0"/>
  </w:num>
  <w:num w:numId="9" w16cid:durableId="1225487295">
    <w:abstractNumId w:val="16"/>
  </w:num>
  <w:num w:numId="10" w16cid:durableId="1099520490">
    <w:abstractNumId w:val="7"/>
  </w:num>
  <w:num w:numId="11" w16cid:durableId="240336907">
    <w:abstractNumId w:val="1"/>
  </w:num>
  <w:num w:numId="12" w16cid:durableId="1988898881">
    <w:abstractNumId w:val="2"/>
  </w:num>
  <w:num w:numId="13" w16cid:durableId="1797219088">
    <w:abstractNumId w:val="10"/>
  </w:num>
  <w:num w:numId="14" w16cid:durableId="1220480592">
    <w:abstractNumId w:val="8"/>
  </w:num>
  <w:num w:numId="15" w16cid:durableId="665550612">
    <w:abstractNumId w:val="18"/>
  </w:num>
  <w:num w:numId="16" w16cid:durableId="1463424731">
    <w:abstractNumId w:val="4"/>
  </w:num>
  <w:num w:numId="17" w16cid:durableId="1770467743">
    <w:abstractNumId w:val="20"/>
  </w:num>
  <w:num w:numId="18" w16cid:durableId="1561864877">
    <w:abstractNumId w:val="14"/>
  </w:num>
  <w:num w:numId="19" w16cid:durableId="1846239447">
    <w:abstractNumId w:val="15"/>
  </w:num>
  <w:num w:numId="20" w16cid:durableId="1966957892">
    <w:abstractNumId w:val="19"/>
  </w:num>
  <w:num w:numId="21" w16cid:durableId="932011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12"/>
    <w:rsid w:val="00051BCD"/>
    <w:rsid w:val="0006291D"/>
    <w:rsid w:val="00087987"/>
    <w:rsid w:val="000C13B8"/>
    <w:rsid w:val="0012454C"/>
    <w:rsid w:val="00164D3E"/>
    <w:rsid w:val="00182A34"/>
    <w:rsid w:val="001C7F5A"/>
    <w:rsid w:val="00207B2C"/>
    <w:rsid w:val="00250512"/>
    <w:rsid w:val="002B6032"/>
    <w:rsid w:val="002D58A8"/>
    <w:rsid w:val="002E2F01"/>
    <w:rsid w:val="0034742E"/>
    <w:rsid w:val="00380D4B"/>
    <w:rsid w:val="00386414"/>
    <w:rsid w:val="0039032B"/>
    <w:rsid w:val="003B1CCB"/>
    <w:rsid w:val="00454E16"/>
    <w:rsid w:val="00455230"/>
    <w:rsid w:val="004A4241"/>
    <w:rsid w:val="005117C5"/>
    <w:rsid w:val="00517586"/>
    <w:rsid w:val="005878A7"/>
    <w:rsid w:val="005A60AB"/>
    <w:rsid w:val="006052E1"/>
    <w:rsid w:val="00631E5E"/>
    <w:rsid w:val="007602CE"/>
    <w:rsid w:val="00796614"/>
    <w:rsid w:val="007E7EAC"/>
    <w:rsid w:val="00837B13"/>
    <w:rsid w:val="00A05927"/>
    <w:rsid w:val="00A17417"/>
    <w:rsid w:val="00AC448A"/>
    <w:rsid w:val="00C07F7F"/>
    <w:rsid w:val="00CD193C"/>
    <w:rsid w:val="00CE70CB"/>
    <w:rsid w:val="00DB753A"/>
    <w:rsid w:val="00DE3DDE"/>
    <w:rsid w:val="00E3484E"/>
    <w:rsid w:val="00EC12E7"/>
    <w:rsid w:val="00F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7B7F17"/>
  <w15:chartTrackingRefBased/>
  <w15:docId w15:val="{0C28998C-A902-4E50-9026-A0EDE97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12"/>
    <w:pPr>
      <w:spacing w:after="120"/>
      <w:jc w:val="both"/>
    </w:pPr>
    <w:rPr>
      <w:rFonts w:ascii="Arial" w:hAnsi="Arial"/>
    </w:rPr>
  </w:style>
  <w:style w:type="paragraph" w:styleId="Ttulo1">
    <w:name w:val="heading 1"/>
    <w:basedOn w:val="Prrafodelista"/>
    <w:next w:val="Normal"/>
    <w:link w:val="Ttulo1Car"/>
    <w:autoRedefine/>
    <w:uiPriority w:val="9"/>
    <w:qFormat/>
    <w:rsid w:val="00250512"/>
    <w:pPr>
      <w:spacing w:before="200" w:line="360" w:lineRule="auto"/>
      <w:ind w:left="0"/>
      <w:contextualSpacing w:val="0"/>
      <w:outlineLvl w:val="0"/>
    </w:pPr>
    <w:rPr>
      <w:rFonts w:cs="Arial"/>
      <w:b/>
      <w:color w:val="00B0F0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512"/>
    <w:rPr>
      <w:rFonts w:ascii="Arial" w:hAnsi="Arial" w:cs="Arial"/>
      <w:b/>
      <w:color w:val="00B0F0"/>
      <w:sz w:val="32"/>
      <w:szCs w:val="3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0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512"/>
    <w:rPr>
      <w:rFonts w:ascii="Arial" w:hAnsi="Arial"/>
    </w:rPr>
  </w:style>
  <w:style w:type="table" w:styleId="Tablaconcuadrcula">
    <w:name w:val="Table Grid"/>
    <w:basedOn w:val="Tablanormal"/>
    <w:uiPriority w:val="59"/>
    <w:rsid w:val="002505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,Normal bullet 2,List Paragraph1,Bullet 1,Listă paragraf,Paragraph,Bullet EY,List L1,List Paragraph2,ERP-List Paragraph,List Paragraph11,Bullet list,Normal bullet 21,List Paragraph111,Bullet list1,Numbered List,Bullets,Yellow Bull"/>
    <w:basedOn w:val="Normal"/>
    <w:link w:val="PrrafodelistaCar"/>
    <w:uiPriority w:val="34"/>
    <w:qFormat/>
    <w:rsid w:val="0025051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50512"/>
    <w:rPr>
      <w:b/>
      <w:bCs/>
    </w:rPr>
  </w:style>
  <w:style w:type="character" w:customStyle="1" w:styleId="PrrafodelistaCar">
    <w:name w:val="Párrafo de lista Car"/>
    <w:aliases w:val="Bullet Car,Normal bullet 2 Car,List Paragraph1 Car,Bullet 1 Car,Listă paragraf Car,Paragraph Car,Bullet EY Car,List L1 Car,List Paragraph2 Car,ERP-List Paragraph Car,List Paragraph11 Car,Bullet list Car,Normal bullet 21 Car"/>
    <w:basedOn w:val="Fuentedeprrafopredeter"/>
    <w:link w:val="Prrafodelista"/>
    <w:uiPriority w:val="34"/>
    <w:qFormat/>
    <w:rsid w:val="0025051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17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417"/>
    <w:rPr>
      <w:rFonts w:ascii="Arial" w:hAnsi="Arial"/>
    </w:rPr>
  </w:style>
  <w:style w:type="paragraph" w:customStyle="1" w:styleId="Pie-Direccin">
    <w:name w:val="Pie - Dirección"/>
    <w:basedOn w:val="Piedepgina"/>
    <w:rsid w:val="000C13B8"/>
    <w:pPr>
      <w:suppressAutoHyphens/>
      <w:spacing w:after="200"/>
      <w:jc w:val="center"/>
    </w:pPr>
    <w:rPr>
      <w:rFonts w:ascii="Times New Roman" w:eastAsia="Times New Roman" w:hAnsi="Times New Roman" w:cs="Times New Roman"/>
      <w:color w:val="2905A1"/>
      <w:sz w:val="15"/>
      <w:szCs w:val="15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5175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B753A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B75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75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62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36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63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04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60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25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13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176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90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593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84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7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25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88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8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97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abial.es/politica-privacida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COLLAZOS Paula</dc:creator>
  <cp:keywords/>
  <dc:description/>
  <cp:lastModifiedBy>COLLAZOS Paula</cp:lastModifiedBy>
  <cp:revision>30</cp:revision>
  <dcterms:created xsi:type="dcterms:W3CDTF">2023-11-07T13:01:00Z</dcterms:created>
  <dcterms:modified xsi:type="dcterms:W3CDTF">2024-09-16T08:04:00Z</dcterms:modified>
</cp:coreProperties>
</file>